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3E" w:rsidRPr="00ED3B3E" w:rsidRDefault="00ED3B3E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 </w:t>
      </w:r>
      <w:r w:rsidRPr="00ED3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замечательную программу Сергея Глушенко «</w:t>
      </w:r>
      <w:proofErr w:type="spellStart"/>
      <w:r w:rsidRPr="00ED3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FLProg</w:t>
      </w:r>
      <w:proofErr w:type="spellEnd"/>
      <w:r w:rsidRPr="00ED3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библиотеку </w:t>
      </w:r>
      <w:proofErr w:type="spellStart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DMXSerial</w:t>
      </w:r>
      <w:proofErr w:type="spellEnd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GyverTimers</w:t>
      </w:r>
      <w:proofErr w:type="spellEnd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 же замечательные уроки </w:t>
      </w:r>
      <w:hyperlink r:id="rId4" w:history="1">
        <w:r w:rsidRPr="00ED3B3E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AlexGyver</w:t>
        </w:r>
      </w:hyperlink>
      <w:r w:rsidRPr="00ED3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(https://www.youtube.com/watch?v=dn1U4CFjmC4&amp;feature=emb_logo) собрал DMX </w:t>
      </w:r>
      <w:proofErr w:type="spellStart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диммер</w:t>
      </w:r>
      <w:proofErr w:type="spellEnd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для управления яркостью четырёх  ламп накаливания работающих от сети AC 220 V 50 </w:t>
      </w:r>
      <w:proofErr w:type="spellStart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Hz</w:t>
      </w:r>
      <w:proofErr w:type="spellEnd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канала).</w:t>
      </w:r>
    </w:p>
    <w:p w:rsidR="003E681D" w:rsidRDefault="00ED3B3E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DMX </w:t>
      </w:r>
      <w:proofErr w:type="spellStart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диммера</w:t>
      </w:r>
      <w:proofErr w:type="spellEnd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</w:t>
      </w:r>
      <w:proofErr w:type="spellStart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Arduino</w:t>
      </w:r>
      <w:proofErr w:type="spellEnd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индикатор TM1367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симистор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BT139-600E (или готовая сборка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RobotDyn</w:t>
      </w:r>
      <w:proofErr w:type="spellEnd"/>
      <w:r w:rsidRPr="00ED3B3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5D7" w:rsidRDefault="005835D7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835D7" w:rsidRDefault="005835D7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ED3B3E" w:rsidRDefault="00ED3B3E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6226578"/>
            <wp:effectExtent l="0" t="0" r="3175" b="3175"/>
            <wp:docPr id="1" name="Рисунок 1" descr="H:\DMX Димер 220\Рабочий вариант\Рабочий вариант\DMX DIMMER 220 4h TM1637\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MX Димер 220\Рабочий вариант\Рабочий вариант\DMX DIMMER 220 4h TM1637\1111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2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5D7" w:rsidRDefault="005835D7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5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09090" cy="1141095"/>
            <wp:effectExtent l="0" t="0" r="0" b="1905"/>
            <wp:docPr id="2" name="Рисунок 2" descr="H:\DMX Димер 220\Рабочий вариант\на FLPROG\DMX DIMMER 220 4h TM1637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DMX Димер 220\Рабочий вариант\на FLPROG\DMX DIMMER 220 4h TM1637\Снимок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5D7" w:rsidRDefault="005835D7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835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040182"/>
            <wp:effectExtent l="0" t="0" r="3175" b="8255"/>
            <wp:docPr id="3" name="Рисунок 3" descr="H:\DMX Димер 220\Рабочий вариант\на FLPROG\DMX DIMMER 220 4h TM1637\di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DMX Димер 220\Рабочий вариант\на FLPROG\DMX DIMMER 220 4h TM1637\dimmer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0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36F" w:rsidRDefault="00B97626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410.7pt">
            <v:imagedata r:id="rId8" o:title="dimmer_sch_"/>
          </v:shape>
        </w:pict>
      </w:r>
    </w:p>
    <w:p w:rsidR="00007361" w:rsidRPr="00007361" w:rsidRDefault="00007361" w:rsidP="00007361">
      <w:pPr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  <w:lang w:eastAsia="ru-RU"/>
        </w:rPr>
      </w:pPr>
      <w:r w:rsidRPr="00007361">
        <w:rPr>
          <w:rFonts w:ascii="Segoe UI" w:eastAsia="Times New Roman" w:hAnsi="Segoe UI" w:cs="Segoe UI"/>
          <w:color w:val="3A3A3A"/>
          <w:sz w:val="26"/>
          <w:szCs w:val="26"/>
          <w:lang w:eastAsia="ru-RU"/>
        </w:rPr>
        <w:t>После включения питания, для установки адреса DMX512 необходимо зажать одновременно кнопки «+» «-» на три секунды, замигает «А». Кнопки «+», «-» выбрать первоначальный адрес DMX (от 1 до 512), по истечению десяти секунд адрес сохранится в энергонезависимую память.</w:t>
      </w:r>
    </w:p>
    <w:p w:rsidR="00007361" w:rsidRPr="00007361" w:rsidRDefault="00007361" w:rsidP="00007361">
      <w:pPr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  <w:lang w:eastAsia="ru-RU"/>
        </w:rPr>
      </w:pPr>
      <w:r w:rsidRPr="00007361">
        <w:rPr>
          <w:rFonts w:ascii="Segoe UI" w:eastAsia="Times New Roman" w:hAnsi="Segoe UI" w:cs="Segoe UI"/>
          <w:noProof/>
          <w:color w:val="3A3A3A"/>
          <w:sz w:val="26"/>
          <w:szCs w:val="26"/>
          <w:lang w:eastAsia="ru-RU"/>
        </w:rPr>
        <w:drawing>
          <wp:inline distT="0" distB="0" distL="0" distR="0">
            <wp:extent cx="1455420" cy="1170305"/>
            <wp:effectExtent l="0" t="0" r="0" b="0"/>
            <wp:docPr id="4" name="Рисунок 4" descr="https://flprog.ru/wp-content/uploads/2020/11/%D0%B4%D0%B8%D1%81%D0%BF%D0%BB%D0%B5%D0%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lprog.ru/wp-content/uploads/2020/11/%D0%B4%D0%B8%D1%81%D0%BF%D0%BB%D0%B5%D0%B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361" w:rsidRPr="00007361" w:rsidRDefault="00007361" w:rsidP="00007361">
      <w:pPr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  <w:lang w:eastAsia="ru-RU"/>
        </w:rPr>
      </w:pPr>
      <w:r w:rsidRPr="00007361">
        <w:rPr>
          <w:rFonts w:ascii="Segoe UI" w:eastAsia="Times New Roman" w:hAnsi="Segoe UI" w:cs="Segoe UI"/>
          <w:color w:val="3A3A3A"/>
          <w:sz w:val="26"/>
          <w:szCs w:val="26"/>
          <w:lang w:eastAsia="ru-RU"/>
        </w:rPr>
        <w:t>Включение режима «Тест» осуществляется выбором адреса 513. Режим «Тест» — поочерёдно, плавно включает выходные каналы, на дисплее отображается номер канала и его процент интенсивности. </w:t>
      </w:r>
    </w:p>
    <w:p w:rsidR="00007361" w:rsidRPr="00007361" w:rsidRDefault="00007361" w:rsidP="00007361">
      <w:pPr>
        <w:spacing w:after="360" w:line="240" w:lineRule="auto"/>
        <w:rPr>
          <w:rFonts w:ascii="Segoe UI" w:eastAsia="Times New Roman" w:hAnsi="Segoe UI" w:cs="Segoe UI"/>
          <w:color w:val="3A3A3A"/>
          <w:sz w:val="26"/>
          <w:szCs w:val="26"/>
          <w:lang w:eastAsia="ru-RU"/>
        </w:rPr>
      </w:pPr>
      <w:r w:rsidRPr="00007361">
        <w:rPr>
          <w:rFonts w:ascii="Segoe UI" w:eastAsia="Times New Roman" w:hAnsi="Segoe UI" w:cs="Segoe UI"/>
          <w:color w:val="3A3A3A"/>
          <w:sz w:val="26"/>
          <w:szCs w:val="26"/>
          <w:lang w:eastAsia="ru-RU"/>
        </w:rPr>
        <w:t> </w:t>
      </w:r>
    </w:p>
    <w:p w:rsidR="00007361" w:rsidRPr="00ED3B3E" w:rsidRDefault="00007361" w:rsidP="00ED3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07361" w:rsidRPr="00ED3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B3E"/>
    <w:rsid w:val="00007361"/>
    <w:rsid w:val="003E681D"/>
    <w:rsid w:val="005835D7"/>
    <w:rsid w:val="00B47EDD"/>
    <w:rsid w:val="00B97626"/>
    <w:rsid w:val="00ED3B3E"/>
    <w:rsid w:val="00F0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5A81E-F190-420E-B4EC-20460E69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3B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3B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D3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3B3E"/>
    <w:rPr>
      <w:b/>
      <w:bCs/>
    </w:rPr>
  </w:style>
  <w:style w:type="character" w:styleId="a5">
    <w:name w:val="Hyperlink"/>
    <w:basedOn w:val="a0"/>
    <w:uiPriority w:val="99"/>
    <w:semiHidden/>
    <w:unhideWhenUsed/>
    <w:rsid w:val="00ED3B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youtube.com/channel/UCgtAOyEQdAyjvm9ATCi_Aig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ho-s</dc:creator>
  <cp:keywords/>
  <dc:description/>
  <cp:lastModifiedBy>ho-s</cp:lastModifiedBy>
  <cp:revision>4</cp:revision>
  <dcterms:created xsi:type="dcterms:W3CDTF">2020-11-27T19:15:00Z</dcterms:created>
  <dcterms:modified xsi:type="dcterms:W3CDTF">2020-11-28T15:05:00Z</dcterms:modified>
</cp:coreProperties>
</file>